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B9" w:rsidRDefault="005738B9" w:rsidP="00C04EA9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C04EA9" w:rsidRPr="002C2C8D" w:rsidRDefault="00C04EA9" w:rsidP="00C04EA9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  <w:proofErr w:type="gram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2C2C8D">
        <w:rPr>
          <w:rFonts w:ascii="Arial" w:hAnsi="Arial" w:cs="Arial"/>
          <w:b/>
          <w:sz w:val="24"/>
          <w:szCs w:val="24"/>
          <w:lang w:val="en-US" w:eastAsia="en-US"/>
        </w:rPr>
        <w:t xml:space="preserve">  13</w:t>
      </w:r>
    </w:p>
    <w:p w:rsidR="00C04EA9" w:rsidRPr="002C2C8D" w:rsidRDefault="00C04EA9" w:rsidP="00C04EA9">
      <w:pPr>
        <w:rPr>
          <w:rFonts w:ascii="Arial" w:hAnsi="Arial" w:cs="Arial"/>
          <w:sz w:val="24"/>
          <w:szCs w:val="24"/>
          <w:lang w:val="en-US" w:eastAsia="en-US"/>
        </w:rPr>
      </w:pPr>
    </w:p>
    <w:p w:rsidR="00C04EA9" w:rsidRPr="002C2C8D" w:rsidRDefault="00C04EA9" w:rsidP="005B0195">
      <w:pPr>
        <w:ind w:left="567"/>
        <w:rPr>
          <w:rFonts w:ascii="Arial" w:hAnsi="Arial" w:cs="Arial"/>
          <w:b/>
          <w:sz w:val="24"/>
          <w:szCs w:val="24"/>
          <w:lang w:val="en-US" w:eastAsia="en-US"/>
        </w:rPr>
      </w:pPr>
      <w:r w:rsidRPr="002C2C8D">
        <w:rPr>
          <w:rFonts w:ascii="Arial" w:hAnsi="Arial" w:cs="Arial"/>
          <w:sz w:val="24"/>
          <w:szCs w:val="24"/>
          <w:lang w:val="en-US" w:eastAsia="en-US"/>
        </w:rPr>
        <w:t xml:space="preserve">Nr. </w:t>
      </w:r>
      <w:r w:rsidRPr="002C2C8D">
        <w:rPr>
          <w:rFonts w:ascii="Arial" w:hAnsi="Arial" w:cs="Arial"/>
          <w:sz w:val="24"/>
          <w:szCs w:val="24"/>
          <w:lang w:eastAsia="en-US"/>
        </w:rPr>
        <w:t>î</w:t>
      </w:r>
      <w:proofErr w:type="spellStart"/>
      <w:r w:rsidRPr="002C2C8D">
        <w:rPr>
          <w:rFonts w:ascii="Arial" w:hAnsi="Arial" w:cs="Arial"/>
          <w:sz w:val="24"/>
          <w:szCs w:val="24"/>
          <w:lang w:val="en-US" w:eastAsia="en-US"/>
        </w:rPr>
        <w:t>nreg</w:t>
      </w:r>
      <w:proofErr w:type="spellEnd"/>
      <w:proofErr w:type="gramStart"/>
      <w:r w:rsidRPr="002C2C8D">
        <w:rPr>
          <w:rFonts w:ascii="Arial" w:hAnsi="Arial" w:cs="Arial"/>
          <w:sz w:val="24"/>
          <w:szCs w:val="24"/>
          <w:lang w:val="en-US" w:eastAsia="en-US"/>
        </w:rPr>
        <w:t>./</w:t>
      </w:r>
      <w:proofErr w:type="gramEnd"/>
      <w:r w:rsidRPr="002C2C8D">
        <w:rPr>
          <w:rFonts w:ascii="Arial" w:hAnsi="Arial" w:cs="Arial"/>
          <w:sz w:val="24"/>
          <w:szCs w:val="24"/>
          <w:lang w:val="en-US" w:eastAsia="en-US"/>
        </w:rPr>
        <w:t xml:space="preserve">Data ( </w:t>
      </w:r>
      <w:proofErr w:type="spellStart"/>
      <w:r w:rsidRPr="002C2C8D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2C2C8D">
        <w:rPr>
          <w:rFonts w:ascii="Arial" w:hAnsi="Arial" w:cs="Arial"/>
          <w:sz w:val="24"/>
          <w:szCs w:val="24"/>
          <w:lang w:val="en-US" w:eastAsia="en-US"/>
        </w:rPr>
        <w:t>)</w:t>
      </w:r>
      <w:r w:rsidRPr="002C2C8D">
        <w:rPr>
          <w:rFonts w:ascii="Arial" w:hAnsi="Arial" w:cs="Arial"/>
          <w:sz w:val="24"/>
          <w:szCs w:val="24"/>
          <w:lang w:val="en-US" w:eastAsia="en-US"/>
        </w:rPr>
        <w:tab/>
      </w:r>
      <w:r w:rsidRPr="002C2C8D">
        <w:rPr>
          <w:rFonts w:ascii="Arial" w:hAnsi="Arial" w:cs="Arial"/>
          <w:sz w:val="24"/>
          <w:szCs w:val="24"/>
          <w:lang w:val="en-US" w:eastAsia="en-US"/>
        </w:rPr>
        <w:tab/>
      </w:r>
      <w:r w:rsidRPr="002C2C8D">
        <w:rPr>
          <w:rFonts w:ascii="Arial" w:hAnsi="Arial" w:cs="Arial"/>
          <w:sz w:val="24"/>
          <w:szCs w:val="24"/>
          <w:lang w:val="en-US" w:eastAsia="en-US"/>
        </w:rPr>
        <w:tab/>
        <w:t xml:space="preserve">                                     </w:t>
      </w:r>
      <w:proofErr w:type="spell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Consiliul</w:t>
      </w:r>
      <w:proofErr w:type="spellEnd"/>
      <w:r w:rsidRPr="002C2C8D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Judeţean</w:t>
      </w:r>
      <w:proofErr w:type="spellEnd"/>
      <w:r w:rsidRPr="002C2C8D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Galaţi</w:t>
      </w:r>
      <w:proofErr w:type="spellEnd"/>
    </w:p>
    <w:p w:rsidR="00C04EA9" w:rsidRPr="002C2C8D" w:rsidRDefault="00C04EA9" w:rsidP="00C04EA9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2C2C8D">
        <w:rPr>
          <w:rFonts w:ascii="Arial" w:hAnsi="Arial" w:cs="Arial"/>
          <w:b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Nr. </w:t>
      </w:r>
      <w:proofErr w:type="spell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înreg</w:t>
      </w:r>
      <w:proofErr w:type="spellEnd"/>
      <w:proofErr w:type="gramStart"/>
      <w:r w:rsidRPr="002C2C8D">
        <w:rPr>
          <w:rFonts w:ascii="Arial" w:hAnsi="Arial" w:cs="Arial"/>
          <w:b/>
          <w:sz w:val="24"/>
          <w:szCs w:val="24"/>
          <w:lang w:val="en-US" w:eastAsia="en-US"/>
        </w:rPr>
        <w:t>./</w:t>
      </w:r>
      <w:proofErr w:type="gramEnd"/>
      <w:r w:rsidRPr="002C2C8D">
        <w:rPr>
          <w:rFonts w:ascii="Arial" w:hAnsi="Arial" w:cs="Arial"/>
          <w:b/>
          <w:sz w:val="24"/>
          <w:szCs w:val="24"/>
          <w:lang w:val="en-US" w:eastAsia="en-US"/>
        </w:rPr>
        <w:t xml:space="preserve">Data </w:t>
      </w:r>
    </w:p>
    <w:p w:rsidR="00C04EA9" w:rsidRPr="002C2C8D" w:rsidRDefault="00C04EA9" w:rsidP="00C04EA9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C04EA9" w:rsidRPr="002C2C8D" w:rsidRDefault="00C04EA9" w:rsidP="00C04EA9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C04EA9" w:rsidRPr="002C2C8D" w:rsidRDefault="00C04EA9" w:rsidP="00C04EA9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2C2C8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A6B7A" wp14:editId="5A1A03DB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2709545" cy="375920"/>
                <wp:effectExtent l="0" t="0" r="14605" b="24130"/>
                <wp:wrapNone/>
                <wp:docPr id="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5D" w:rsidRPr="00326E51" w:rsidRDefault="005F1C5D" w:rsidP="00C04E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6E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CERERE DE PLATĂ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0;width:213.35pt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">
                <v:textbox>
                  <w:txbxContent>
                    <w:p w:rsidR="005F1C5D" w:rsidRPr="00326E51" w:rsidRDefault="005F1C5D" w:rsidP="00C04EA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26E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CERERE DE PLATĂ</w:t>
                      </w:r>
                    </w:p>
                  </w:txbxContent>
                </v:textbox>
              </v:shape>
            </w:pict>
          </mc:Fallback>
        </mc:AlternateContent>
      </w:r>
    </w:p>
    <w:p w:rsidR="00162393" w:rsidRPr="002C2C8D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Pr="002C2C8D" w:rsidRDefault="00C04EA9" w:rsidP="005B019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Pr="002C2C8D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1.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Cererea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nr. :…………………………….</w:t>
      </w:r>
    </w:p>
    <w:p w:rsidR="00C04EA9" w:rsidRPr="002C2C8D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2.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la .....</w:t>
      </w:r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/.../</w:t>
      </w:r>
      <w:r w:rsidR="00CC6C06">
        <w:rPr>
          <w:rFonts w:ascii="Arial" w:eastAsia="Calibri" w:hAnsi="Arial" w:cs="Arial"/>
          <w:sz w:val="24"/>
          <w:szCs w:val="24"/>
          <w:lang w:val="en-US" w:eastAsia="en-US"/>
        </w:rPr>
        <w:t>2024</w:t>
      </w: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la....../...../</w:t>
      </w:r>
      <w:r w:rsidR="00CC6C06">
        <w:rPr>
          <w:rFonts w:ascii="Arial" w:eastAsia="Calibri" w:hAnsi="Arial" w:cs="Arial"/>
          <w:sz w:val="24"/>
          <w:szCs w:val="24"/>
          <w:lang w:val="en-US" w:eastAsia="en-US"/>
        </w:rPr>
        <w:t>2024</w:t>
      </w:r>
      <w:bookmarkStart w:id="0" w:name="_GoBack"/>
      <w:bookmarkEnd w:id="0"/>
    </w:p>
    <w:p w:rsidR="00C04EA9" w:rsidRPr="002C2C8D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dată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data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efectuării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către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cheltuielilor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)</w:t>
      </w:r>
    </w:p>
    <w:p w:rsidR="00C04EA9" w:rsidRPr="002C2C8D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3.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beneficiarului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.................................</w:t>
      </w:r>
      <w:proofErr w:type="gram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</w:p>
    <w:p w:rsidR="00C04EA9" w:rsidRPr="002C2C8D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clar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complet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beneficiarul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/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liderui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parteneriat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fie identic cu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cel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Contractul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C04EA9" w:rsidRPr="002C2C8D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4.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Nr.contract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r w:rsidR="00EE4A13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................../</w:t>
      </w:r>
      <w:proofErr w:type="gram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data .....................</w:t>
      </w:r>
      <w:proofErr w:type="gramEnd"/>
    </w:p>
    <w:p w:rsidR="00C04EA9" w:rsidRPr="002C2C8D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trece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nr.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data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prima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pagină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Contractului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C04EA9" w:rsidRPr="002C2C8D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5.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Titlul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C04EA9" w:rsidRPr="002C2C8D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6.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identitate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fiscală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/cod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unic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înregistrare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 …</w:t>
      </w:r>
      <w:proofErr w:type="gram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…………………..</w:t>
      </w:r>
    </w:p>
    <w:p w:rsidR="00C04EA9" w:rsidRPr="002C2C8D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trece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fiscal al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beneficiarului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unic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înregistrare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C04EA9" w:rsidRPr="005E54C8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7.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implementare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="00C04EA9"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: de la </w:t>
      </w:r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....../....../....... </w:t>
      </w:r>
      <w:proofErr w:type="spellStart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la ........./........./........</w:t>
      </w:r>
    </w:p>
    <w:p w:rsidR="00C04EA9" w:rsidRPr="005E54C8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gram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conform</w:t>
      </w:r>
      <w:proofErr w:type="gram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Contractului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Actului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adițional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C04EA9" w:rsidRPr="005E54C8" w:rsidRDefault="005B0195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8. </w:t>
      </w:r>
      <w:proofErr w:type="spellStart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: de la ....../....../............. </w:t>
      </w:r>
      <w:proofErr w:type="spellStart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="00C04EA9"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la ........./........./.............. </w:t>
      </w:r>
    </w:p>
    <w:p w:rsidR="00C04EA9" w:rsidRPr="005E54C8" w:rsidRDefault="00C04EA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cuprinsă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între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data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primei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facturi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data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ultimei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facturi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solicitate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la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C04EA9" w:rsidRDefault="00C04EA9" w:rsidP="00826202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/a, (Se </w:t>
      </w:r>
      <w:proofErr w:type="spellStart"/>
      <w:proofErr w:type="gram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clar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complet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reprezentantului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legal, care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fie identic cu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cel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Contractul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)  .........................................................,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prin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prezenta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cerere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solicit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suma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........................................... lei,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reprezentând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contravaloarea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bunurilor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serviciilor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livrate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prestate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, a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facturilor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avans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statelor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privind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>plata</w:t>
      </w:r>
      <w:proofErr w:type="spellEnd"/>
      <w:r w:rsidRPr="005E54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salariilor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826202" w:rsidRDefault="00826202" w:rsidP="00826202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826202" w:rsidRDefault="00826202" w:rsidP="00826202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5738B9" w:rsidRDefault="005738B9" w:rsidP="00826202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5738B9" w:rsidRDefault="005738B9" w:rsidP="00826202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Default="0045198E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Valoarea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eligibilă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rambursabilă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, din care:</w:t>
      </w:r>
    </w:p>
    <w:p w:rsidR="005738B9" w:rsidRPr="002C2C8D" w:rsidRDefault="005738B9" w:rsidP="005B0195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99"/>
        <w:gridCol w:w="2028"/>
        <w:gridCol w:w="2679"/>
        <w:gridCol w:w="1359"/>
      </w:tblGrid>
      <w:tr w:rsidR="0045198E" w:rsidRPr="002C2C8D" w:rsidTr="008E6AC9">
        <w:trPr>
          <w:trHeight w:val="2514"/>
          <w:jc w:val="center"/>
        </w:trPr>
        <w:tc>
          <w:tcPr>
            <w:tcW w:w="1366" w:type="dxa"/>
            <w:shd w:val="clear" w:color="auto" w:fill="D9E2F3"/>
            <w:vAlign w:val="center"/>
          </w:tcPr>
          <w:p w:rsidR="0045198E" w:rsidRPr="002C2C8D" w:rsidRDefault="00C04EA9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ab/>
            </w:r>
            <w:r w:rsidRPr="002C2C8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ab/>
            </w:r>
            <w:r w:rsidR="0045198E"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Tip proiect</w:t>
            </w:r>
          </w:p>
        </w:tc>
        <w:tc>
          <w:tcPr>
            <w:tcW w:w="1799" w:type="dxa"/>
            <w:shd w:val="clear" w:color="auto" w:fill="D9E2F3"/>
            <w:vAlign w:val="center"/>
          </w:tcPr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Valoarea eligibilă totală a facturilor (inclusiv TVA nerecuperabil)</w:t>
            </w:r>
          </w:p>
        </w:tc>
        <w:tc>
          <w:tcPr>
            <w:tcW w:w="2028" w:type="dxa"/>
            <w:shd w:val="clear" w:color="auto" w:fill="D9E2F3"/>
            <w:vAlign w:val="center"/>
          </w:tcPr>
          <w:p w:rsidR="0045198E" w:rsidRPr="002C2C8D" w:rsidRDefault="0045198E" w:rsidP="0045198E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Valoarea eligibilă rambursabilă</w:t>
            </w:r>
          </w:p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shd w:val="clear" w:color="auto" w:fill="D9E2F3"/>
            <w:vAlign w:val="center"/>
          </w:tcPr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Cofinanţarea eligibilă a Beneficiarului</w:t>
            </w:r>
          </w:p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shd w:val="clear" w:color="auto" w:fill="D9E2F3"/>
            <w:vAlign w:val="center"/>
          </w:tcPr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Total solicitat la plată</w:t>
            </w:r>
          </w:p>
          <w:p w:rsidR="0045198E" w:rsidRPr="002C2C8D" w:rsidRDefault="0045198E" w:rsidP="005B019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A0434" w:rsidRPr="002C2C8D" w:rsidTr="000972A6">
        <w:trPr>
          <w:trHeight w:val="337"/>
          <w:jc w:val="center"/>
        </w:trPr>
        <w:tc>
          <w:tcPr>
            <w:tcW w:w="1366" w:type="dxa"/>
            <w:shd w:val="clear" w:color="auto" w:fill="D9E2F3"/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9" w:type="dxa"/>
            <w:shd w:val="clear" w:color="auto" w:fill="D9E2F3"/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8" w:type="dxa"/>
            <w:shd w:val="clear" w:color="auto" w:fill="D9E2F3"/>
            <w:vAlign w:val="center"/>
          </w:tcPr>
          <w:p w:rsidR="00BA0434" w:rsidRPr="002C2C8D" w:rsidRDefault="0045198E" w:rsidP="005B019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9" w:type="dxa"/>
            <w:shd w:val="clear" w:color="auto" w:fill="D9E2F3"/>
            <w:vAlign w:val="center"/>
          </w:tcPr>
          <w:p w:rsidR="00BA0434" w:rsidRPr="002C2C8D" w:rsidRDefault="0045198E" w:rsidP="005B019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BA0434" w:rsidRPr="002C2C8D" w:rsidRDefault="0045198E" w:rsidP="005B019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A0434" w:rsidRPr="002C2C8D" w:rsidTr="000972A6">
        <w:trPr>
          <w:trHeight w:val="581"/>
          <w:jc w:val="center"/>
        </w:trPr>
        <w:tc>
          <w:tcPr>
            <w:tcW w:w="1366" w:type="dxa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4" w:rsidRPr="002C2C8D" w:rsidRDefault="00BA0434" w:rsidP="005B019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04EA9" w:rsidRPr="002C2C8D" w:rsidRDefault="00C04EA9" w:rsidP="00C04EA9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ab/>
      </w: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ab/>
      </w: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ab/>
      </w:r>
    </w:p>
    <w:p w:rsidR="00C04EA9" w:rsidRPr="002C2C8D" w:rsidRDefault="00C04EA9" w:rsidP="005B0195">
      <w:pPr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Plata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făcută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contul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 ................................................................................</w:t>
      </w:r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deschis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la (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Trezoreria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statului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).</w:t>
      </w:r>
    </w:p>
    <w:p w:rsidR="00C04EA9" w:rsidRPr="002C2C8D" w:rsidRDefault="00C04EA9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calitate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beneficiar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unic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lider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parteneriat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următoarele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a)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bazează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doar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facturi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acceptate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către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beneficiar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liderul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parteneriat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parteneri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livrarea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bunurilor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prestarea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serviciilor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execuţia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lucrărilor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recepţionate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facturilor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avans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și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statelor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privind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salariilor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clauzele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prevăzute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achiziţii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aferente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proiectelor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implementate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b)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Cheltuielile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efectuate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eligibile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survenit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perioada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referinţă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c)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Valoarea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rambursabilă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precum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și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cofinanţarea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Beneficiarului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Partenerilor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determinate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Ordinului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d)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cofinanţarea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Benef</w:t>
      </w: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iciarului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Partenerilor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se face</w:t>
      </w:r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/se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va</w:t>
      </w:r>
      <w:proofErr w:type="spellEnd"/>
      <w:proofErr w:type="gram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face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dovada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plăţii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acesteia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(OP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extrase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);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e)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Proiectul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nu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alte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instrumente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ale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Comisiei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Europene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nici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alte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instrumente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naţionale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decât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precizate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ordinul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f)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tranzacţiile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înregistrate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sistemul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contabil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suma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cerută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corespunde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cu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datele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contabile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C04EA9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g)</w:t>
      </w:r>
      <w:r w:rsidR="005B0195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Cerinţele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ceea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priveşte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publicitatea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au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îndeplinite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cu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Contractul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de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ordinul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h)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Regulile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privind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achiziţiile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publice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oportunităţi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egale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respectate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) </w:t>
      </w:r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Suma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solicitată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proofErr w:type="gram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ordinului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contractelor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achiziţie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publică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j)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Progresul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fizic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financiar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al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proiectului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face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obiectul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monitorizării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incluzând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verificările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faţa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locului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k)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suport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înregistrate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legislaţiei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naţionale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l)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prezenta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completată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cunoscând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articolului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326 din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Codul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penal, cu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privire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falsul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declaraţii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m)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originale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aşa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cum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definite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lista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ane</w:t>
      </w: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xe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păstrate</w:t>
      </w:r>
      <w:proofErr w:type="spellEnd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>instituţie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semnate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dispoziţia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consultării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scopul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controlului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auditului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n)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conştient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de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faptul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cazul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nerespectării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prevederilor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contractuale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sau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cazul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fondurilor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solicitate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nejustificat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cadrul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acestei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de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posibil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se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plătească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fie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corectate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sau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se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recupereze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sumele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plătite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nejustificat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o)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termen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5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zile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lucrătoare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încasarea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sumelor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efectuez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exclusiv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facturile</w:t>
      </w:r>
      <w:proofErr w:type="spellEnd"/>
      <w:proofErr w:type="gram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din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prezenta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p)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proofErr w:type="gram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restitui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fondurile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virate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către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>Autoritatea</w:t>
      </w:r>
      <w:proofErr w:type="spellEnd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>Finanţatoare</w:t>
      </w:r>
      <w:proofErr w:type="spellEnd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situația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care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acestea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nu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utilizate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C04EA9" w:rsidRPr="002C2C8D" w:rsidRDefault="005B0195" w:rsidP="005B0195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q) </w:t>
      </w:r>
      <w:proofErr w:type="spellStart"/>
      <w:proofErr w:type="gram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proofErr w:type="gram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termen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10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zile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lucrătoare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la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încasarea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sumelor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depun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rambursare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aferentă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cererii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>Autoritatea</w:t>
      </w:r>
      <w:proofErr w:type="spellEnd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1F5113" w:rsidRPr="002C2C8D">
        <w:rPr>
          <w:rFonts w:ascii="Arial" w:eastAsia="Calibri" w:hAnsi="Arial" w:cs="Arial"/>
          <w:sz w:val="22"/>
          <w:szCs w:val="22"/>
          <w:lang w:val="en-US" w:eastAsia="en-US"/>
        </w:rPr>
        <w:t>Finanţatoare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sumele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din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facturile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statele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decontate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="00C04EA9" w:rsidRPr="002C2C8D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C04EA9" w:rsidRPr="002C2C8D" w:rsidRDefault="00C04EA9" w:rsidP="005B0195">
      <w:pPr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Pr="002C2C8D" w:rsidRDefault="00C04EA9" w:rsidP="00142A72">
      <w:pPr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calitate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lider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parteneriat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certific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faptul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toate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cheltuielile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incluse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această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cerere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eligibile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realizate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vederea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îndeplinirii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scopului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concordanţă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legislaţia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vigoare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.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Totodată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se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certifică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faptul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documentele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anexate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conforme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iar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fel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informaţie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descoperită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fiind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incorectă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proofErr w:type="gram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falsă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atrage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după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sine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reţinerea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sumelor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neplata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acestora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.  </w:t>
      </w:r>
    </w:p>
    <w:p w:rsidR="00C04EA9" w:rsidRPr="002C2C8D" w:rsidRDefault="00C04EA9" w:rsidP="00C04EA9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Lista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anexe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670"/>
      </w:tblGrid>
      <w:tr w:rsidR="00142A72" w:rsidRPr="002C2C8D" w:rsidTr="00142A72">
        <w:tc>
          <w:tcPr>
            <w:tcW w:w="2693" w:type="dxa"/>
            <w:shd w:val="clear" w:color="auto" w:fill="D9E2F3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Număr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Titlul anexei</w:t>
            </w:r>
          </w:p>
        </w:tc>
      </w:tr>
      <w:tr w:rsidR="00142A72" w:rsidRPr="002C2C8D" w:rsidTr="00142A72">
        <w:tc>
          <w:tcPr>
            <w:tcW w:w="2693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Raport financiar pentru cererea de plată</w:t>
            </w:r>
          </w:p>
        </w:tc>
      </w:tr>
      <w:tr w:rsidR="00142A72" w:rsidRPr="002C2C8D" w:rsidTr="00142A72">
        <w:tc>
          <w:tcPr>
            <w:tcW w:w="2693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Raportul de progres  </w:t>
            </w:r>
          </w:p>
        </w:tc>
      </w:tr>
      <w:tr w:rsidR="00142A72" w:rsidRPr="002C2C8D" w:rsidTr="00142A72">
        <w:tc>
          <w:tcPr>
            <w:tcW w:w="2693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Documente justificative</w:t>
            </w:r>
          </w:p>
        </w:tc>
      </w:tr>
      <w:tr w:rsidR="00142A72" w:rsidRPr="002C2C8D" w:rsidTr="00142A72">
        <w:trPr>
          <w:trHeight w:val="70"/>
        </w:trPr>
        <w:tc>
          <w:tcPr>
            <w:tcW w:w="2693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142A72" w:rsidRPr="002C2C8D" w:rsidRDefault="00142A72" w:rsidP="00142A7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Copie după Formularul de identificare financiară</w:t>
            </w:r>
          </w:p>
        </w:tc>
      </w:tr>
    </w:tbl>
    <w:p w:rsidR="00C04EA9" w:rsidRPr="002C2C8D" w:rsidRDefault="00C04EA9" w:rsidP="00C04EA9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Pr="002C2C8D" w:rsidRDefault="00C04EA9" w:rsidP="008163B7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Data</w:t>
      </w:r>
    </w:p>
    <w:p w:rsidR="00C04EA9" w:rsidRPr="002C2C8D" w:rsidRDefault="00C04EA9" w:rsidP="008163B7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Nume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prenume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funcţie</w:t>
      </w:r>
      <w:proofErr w:type="spellEnd"/>
    </w:p>
    <w:p w:rsidR="00C04EA9" w:rsidRPr="002C2C8D" w:rsidRDefault="00C04EA9" w:rsidP="008163B7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Reprezentantul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legal/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Împuternicit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desemnat</w:t>
      </w:r>
      <w:proofErr w:type="spellEnd"/>
    </w:p>
    <w:p w:rsidR="00C04EA9" w:rsidRPr="002C2C8D" w:rsidRDefault="00C04EA9" w:rsidP="008163B7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Semnătura</w:t>
      </w:r>
      <w:proofErr w:type="spellEnd"/>
    </w:p>
    <w:p w:rsidR="00C04EA9" w:rsidRPr="002C2C8D" w:rsidRDefault="00C04EA9" w:rsidP="008163B7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Ştampila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(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numai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instituții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autorități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publice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8163B7" w:rsidRPr="002C2C8D" w:rsidRDefault="008163B7" w:rsidP="008163B7">
      <w:pPr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Pr="002C2C8D" w:rsidRDefault="00C04EA9" w:rsidP="00C04EA9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</w:pPr>
      <w:r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Se </w:t>
      </w:r>
      <w:proofErr w:type="spellStart"/>
      <w:r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completează</w:t>
      </w:r>
      <w:proofErr w:type="spellEnd"/>
      <w:r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către</w:t>
      </w:r>
      <w:proofErr w:type="spellEnd"/>
      <w:r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8163B7"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Autoritatea</w:t>
      </w:r>
      <w:proofErr w:type="spellEnd"/>
      <w:r w:rsidR="008163B7"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8163B7" w:rsidRPr="002C2C8D">
        <w:rPr>
          <w:rFonts w:ascii="Arial" w:eastAsia="Calibri" w:hAnsi="Arial" w:cs="Arial"/>
          <w:b/>
          <w:sz w:val="24"/>
          <w:szCs w:val="24"/>
          <w:u w:val="single"/>
          <w:lang w:val="en-US" w:eastAsia="en-US"/>
        </w:rPr>
        <w:t>Finanţatoare</w:t>
      </w:r>
      <w:proofErr w:type="spellEnd"/>
    </w:p>
    <w:p w:rsidR="00C04EA9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punct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vedere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achiziţiilor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C2C8D">
        <w:rPr>
          <w:rFonts w:ascii="Arial" w:eastAsia="Calibri" w:hAnsi="Arial" w:cs="Arial"/>
          <w:sz w:val="24"/>
          <w:szCs w:val="24"/>
          <w:lang w:eastAsia="en-US"/>
        </w:rPr>
        <w:t>CONFORM</w:t>
      </w:r>
      <w:r w:rsidRPr="002C2C8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C8D">
        <w:rPr>
          <w:rFonts w:ascii="Arial" w:eastAsia="Calibri" w:hAnsi="Arial" w:cs="Arial"/>
          <w:noProof/>
          <w:sz w:val="24"/>
          <w:szCs w:val="24"/>
          <w:lang w:eastAsia="ro-RO"/>
        </w:rPr>
        <w:drawing>
          <wp:inline distT="0" distB="0" distL="0" distR="0" wp14:anchorId="3312CEE9" wp14:editId="73989F20">
            <wp:extent cx="371475" cy="1619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C8D">
        <w:t xml:space="preserve">   </w:t>
      </w:r>
      <w:r w:rsidRPr="002C2C8D">
        <w:rPr>
          <w:rFonts w:ascii="Arial" w:eastAsia="Calibri" w:hAnsi="Arial" w:cs="Arial"/>
          <w:sz w:val="24"/>
          <w:szCs w:val="24"/>
          <w:lang w:eastAsia="en-US"/>
        </w:rPr>
        <w:t xml:space="preserve">CONFORM PARŢIAL  </w:t>
      </w:r>
      <w:r w:rsidRPr="002C2C8D">
        <w:rPr>
          <w:rFonts w:ascii="Arial" w:eastAsia="Calibri" w:hAnsi="Arial" w:cs="Arial"/>
          <w:noProof/>
          <w:sz w:val="24"/>
          <w:szCs w:val="24"/>
          <w:lang w:eastAsia="ro-RO"/>
        </w:rPr>
        <w:drawing>
          <wp:inline distT="0" distB="0" distL="0" distR="0" wp14:anchorId="411D90B3" wp14:editId="26450975">
            <wp:extent cx="37147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C8D">
        <w:rPr>
          <w:rFonts w:ascii="Arial" w:eastAsia="Calibri" w:hAnsi="Arial" w:cs="Arial"/>
          <w:sz w:val="24"/>
          <w:szCs w:val="24"/>
          <w:lang w:eastAsia="en-US"/>
        </w:rPr>
        <w:t xml:space="preserve">   NECONFORM</w:t>
      </w:r>
      <w:r w:rsidRPr="002C2C8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C8D">
        <w:rPr>
          <w:rFonts w:ascii="Arial" w:eastAsia="Calibri" w:hAnsi="Arial" w:cs="Arial"/>
          <w:noProof/>
          <w:sz w:val="24"/>
          <w:szCs w:val="24"/>
          <w:lang w:eastAsia="ro-RO"/>
        </w:rPr>
        <w:drawing>
          <wp:inline distT="0" distB="0" distL="0" distR="0" wp14:anchorId="41888C98" wp14:editId="2E867AD0">
            <wp:extent cx="372110" cy="164465"/>
            <wp:effectExtent l="0" t="0" r="889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341"/>
      </w:tblGrid>
      <w:tr w:rsidR="008163B7" w:rsidRPr="002C2C8D" w:rsidTr="000972A6">
        <w:tc>
          <w:tcPr>
            <w:tcW w:w="5418" w:type="dxa"/>
          </w:tcPr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Verificat 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Data:...................................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Semnătura:.........................</w:t>
            </w:r>
          </w:p>
        </w:tc>
        <w:tc>
          <w:tcPr>
            <w:tcW w:w="5418" w:type="dxa"/>
          </w:tcPr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Avizat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.................................................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Data: .......................................</w:t>
            </w:r>
          </w:p>
          <w:p w:rsidR="008163B7" w:rsidRPr="002C2C8D" w:rsidRDefault="008163B7" w:rsidP="008163B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C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Semnătura: .............................</w:t>
            </w:r>
          </w:p>
        </w:tc>
      </w:tr>
    </w:tbl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punct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vedere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conflictului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interese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:</w:t>
      </w: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ab/>
      </w:r>
    </w:p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punct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vedere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tehnic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financiar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: </w:t>
      </w:r>
    </w:p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cerere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8163B7" w:rsidRPr="002C2C8D" w:rsidRDefault="008163B7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2C2C8D">
        <w:rPr>
          <w:rFonts w:ascii="Arial" w:eastAsia="Calibri" w:hAnsi="Arial" w:cs="Arial"/>
          <w:sz w:val="24"/>
          <w:szCs w:val="24"/>
          <w:lang w:val="en-US" w:eastAsia="en-US"/>
        </w:rPr>
        <w:t>……………………………………………….</w:t>
      </w:r>
    </w:p>
    <w:p w:rsidR="00C04EA9" w:rsidRPr="002C2C8D" w:rsidRDefault="00C04EA9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sectPr w:rsidR="00C04EA9" w:rsidRPr="002C2C8D" w:rsidSect="005738B9">
      <w:headerReference w:type="first" r:id="rId11"/>
      <w:pgSz w:w="11909" w:h="16834" w:code="9"/>
      <w:pgMar w:top="567" w:right="720" w:bottom="56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E2" w:rsidRDefault="00B65AE2">
      <w:r>
        <w:separator/>
      </w:r>
    </w:p>
  </w:endnote>
  <w:endnote w:type="continuationSeparator" w:id="0">
    <w:p w:rsidR="00B65AE2" w:rsidRDefault="00B6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E2" w:rsidRDefault="00B65AE2">
      <w:r>
        <w:separator/>
      </w:r>
    </w:p>
  </w:footnote>
  <w:footnote w:type="continuationSeparator" w:id="0">
    <w:p w:rsidR="00B65AE2" w:rsidRDefault="00B6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4FA9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4B0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5ADE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13AF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0997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38B9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27CE1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43E1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3CF9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5AE2"/>
    <w:rsid w:val="00B664EB"/>
    <w:rsid w:val="00B6694B"/>
    <w:rsid w:val="00B6698B"/>
    <w:rsid w:val="00B6716C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BC8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C6C06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8FC5-F287-4E00-8552-9B4AB66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953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6472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12</cp:revision>
  <cp:lastPrinted>2022-02-25T09:45:00Z</cp:lastPrinted>
  <dcterms:created xsi:type="dcterms:W3CDTF">2022-03-07T10:54:00Z</dcterms:created>
  <dcterms:modified xsi:type="dcterms:W3CDTF">2024-07-24T10:38:00Z</dcterms:modified>
</cp:coreProperties>
</file>