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9C" w:rsidRDefault="00C511D8">
      <w:pPr>
        <w:pStyle w:val="Titlu3"/>
        <w:tabs>
          <w:tab w:val="left" w:pos="10686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43</w:t>
      </w:r>
    </w:p>
    <w:p w:rsidR="008D2C9C" w:rsidRDefault="008D2C9C">
      <w:pPr>
        <w:pStyle w:val="Corptext"/>
        <w:spacing w:before="106" w:after="1"/>
        <w:rPr>
          <w:rFonts w:ascii="Arial"/>
          <w:i w:val="0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634B0A">
        <w:trPr>
          <w:trHeight w:val="493"/>
        </w:trPr>
        <w:tc>
          <w:tcPr>
            <w:tcW w:w="1558" w:type="dxa"/>
            <w:vMerge w:val="restart"/>
          </w:tcPr>
          <w:p w:rsidR="00634B0A" w:rsidRDefault="00634B0A">
            <w:pPr>
              <w:pStyle w:val="TableParagraph"/>
              <w:spacing w:before="0"/>
              <w:ind w:left="0"/>
              <w:rPr>
                <w:rFonts w:ascii="Arial"/>
                <w:sz w:val="14"/>
              </w:rPr>
            </w:pPr>
          </w:p>
          <w:p w:rsidR="00634B0A" w:rsidRDefault="00634B0A" w:rsidP="00634B0A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287" r:id="rId9"/>
              </w:object>
            </w:r>
          </w:p>
        </w:tc>
        <w:tc>
          <w:tcPr>
            <w:tcW w:w="7792" w:type="dxa"/>
            <w:gridSpan w:val="3"/>
          </w:tcPr>
          <w:p w:rsidR="00634B0A" w:rsidRDefault="00634B0A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634B0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634B0A" w:rsidRDefault="00634B0A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</w:tcPr>
          <w:p w:rsidR="00634B0A" w:rsidRDefault="00634B0A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634B0A" w:rsidRDefault="00634B0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634B0A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634B0A" w:rsidRDefault="00634B0A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</w:tcPr>
          <w:p w:rsidR="00634B0A" w:rsidRDefault="00634B0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634B0A" w:rsidRDefault="00634B0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</w:tcPr>
          <w:p w:rsidR="00634B0A" w:rsidRDefault="00634B0A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634B0A" w:rsidRDefault="00634B0A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  <w:bookmarkStart w:id="0" w:name="_GoBack"/>
            <w:bookmarkEnd w:id="0"/>
          </w:p>
        </w:tc>
      </w:tr>
      <w:tr w:rsidR="008D2C9C">
        <w:trPr>
          <w:trHeight w:val="496"/>
        </w:trPr>
        <w:tc>
          <w:tcPr>
            <w:tcW w:w="1558" w:type="dxa"/>
            <w:vMerge/>
            <w:tcBorders>
              <w:top w:val="nil"/>
            </w:tcBorders>
          </w:tcPr>
          <w:p w:rsidR="008D2C9C" w:rsidRDefault="008D2C9C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Nr.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înregistrare</w:t>
            </w:r>
          </w:p>
        </w:tc>
        <w:tc>
          <w:tcPr>
            <w:tcW w:w="3118" w:type="dxa"/>
          </w:tcPr>
          <w:p w:rsidR="008D2C9C" w:rsidRDefault="00C511D8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</w:tbl>
    <w:p w:rsidR="008D2C9C" w:rsidRDefault="008D2C9C">
      <w:pPr>
        <w:pStyle w:val="Corptext"/>
        <w:spacing w:before="28"/>
        <w:rPr>
          <w:rFonts w:ascii="Arial"/>
          <w:i w:val="0"/>
          <w:sz w:val="20"/>
        </w:rPr>
      </w:pPr>
    </w:p>
    <w:p w:rsidR="008D2C9C" w:rsidRDefault="00C511D8">
      <w:pPr>
        <w:pStyle w:val="Titlu2"/>
      </w:pPr>
      <w:r>
        <w:t>AUTORIZAȚIE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REGULARIZARE</w:t>
      </w:r>
    </w:p>
    <w:p w:rsidR="008D2C9C" w:rsidRDefault="00C511D8">
      <w:pPr>
        <w:pStyle w:val="Titlu4"/>
        <w:ind w:right="7"/>
      </w:pPr>
      <w:r>
        <w:t>Nr.</w:t>
      </w:r>
      <w:r>
        <w:rPr>
          <w:spacing w:val="6"/>
        </w:rPr>
        <w:t xml:space="preserve"> </w:t>
      </w:r>
      <w:r>
        <w:t>………………</w:t>
      </w:r>
      <w:r>
        <w:rPr>
          <w:spacing w:val="5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rPr>
          <w:spacing w:val="-2"/>
        </w:rPr>
        <w:t>………………………</w:t>
      </w:r>
    </w:p>
    <w:p w:rsidR="008D2C9C" w:rsidRDefault="008D2C9C">
      <w:pPr>
        <w:pStyle w:val="Corptext"/>
        <w:spacing w:before="69"/>
        <w:rPr>
          <w:i w:val="0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2335"/>
        <w:gridCol w:w="3895"/>
      </w:tblGrid>
      <w:tr w:rsidR="008D2C9C">
        <w:trPr>
          <w:trHeight w:val="198"/>
        </w:trPr>
        <w:tc>
          <w:tcPr>
            <w:tcW w:w="9345" w:type="dxa"/>
            <w:gridSpan w:val="3"/>
            <w:shd w:val="clear" w:color="auto" w:fill="F4F4F4"/>
          </w:tcPr>
          <w:p w:rsidR="008D2C9C" w:rsidRDefault="00C511D8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8D2C9C">
        <w:trPr>
          <w:trHeight w:val="496"/>
        </w:trPr>
        <w:tc>
          <w:tcPr>
            <w:tcW w:w="3115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urmare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cererii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  <w:tc>
          <w:tcPr>
            <w:tcW w:w="2335" w:type="dxa"/>
          </w:tcPr>
          <w:p w:rsidR="008D2C9C" w:rsidRDefault="00C511D8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:rsidR="008D2C9C" w:rsidRDefault="00C511D8">
            <w:pPr>
              <w:pStyle w:val="TableParagraph"/>
              <w:spacing w:before="6"/>
              <w:ind w:left="110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înregistrată</w:t>
            </w:r>
            <w:r>
              <w:rPr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din</w:t>
            </w:r>
          </w:p>
        </w:tc>
      </w:tr>
    </w:tbl>
    <w:p w:rsidR="008D2C9C" w:rsidRDefault="008D2C9C">
      <w:pPr>
        <w:pStyle w:val="Corptext"/>
        <w:spacing w:before="3"/>
        <w:rPr>
          <w:i w:val="0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780"/>
        <w:gridCol w:w="778"/>
        <w:gridCol w:w="780"/>
        <w:gridCol w:w="778"/>
        <w:gridCol w:w="1560"/>
        <w:gridCol w:w="1558"/>
      </w:tblGrid>
      <w:tr w:rsidR="008D2C9C">
        <w:trPr>
          <w:trHeight w:val="198"/>
        </w:trPr>
        <w:tc>
          <w:tcPr>
            <w:tcW w:w="9349" w:type="dxa"/>
            <w:gridSpan w:val="7"/>
            <w:shd w:val="clear" w:color="auto" w:fill="F4F4F4"/>
          </w:tcPr>
          <w:p w:rsidR="008D2C9C" w:rsidRDefault="00C511D8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8D2C9C">
        <w:trPr>
          <w:trHeight w:val="493"/>
        </w:trPr>
        <w:tc>
          <w:tcPr>
            <w:tcW w:w="5453" w:type="dxa"/>
            <w:gridSpan w:val="4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8D2C9C">
        <w:trPr>
          <w:trHeight w:val="179"/>
        </w:trPr>
        <w:tc>
          <w:tcPr>
            <w:tcW w:w="9349" w:type="dxa"/>
            <w:gridSpan w:val="7"/>
            <w:shd w:val="clear" w:color="auto" w:fill="F4F4F4"/>
          </w:tcPr>
          <w:p w:rsidR="008D2C9C" w:rsidRDefault="00C511D8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8D2C9C">
        <w:trPr>
          <w:trHeight w:val="493"/>
        </w:trPr>
        <w:tc>
          <w:tcPr>
            <w:tcW w:w="3115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8D2C9C" w:rsidRDefault="00C511D8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D2C9C">
        <w:trPr>
          <w:trHeight w:val="493"/>
        </w:trPr>
        <w:tc>
          <w:tcPr>
            <w:tcW w:w="3115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D2C9C" w:rsidRDefault="00C511D8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78" w:type="dxa"/>
          </w:tcPr>
          <w:p w:rsidR="008D2C9C" w:rsidRDefault="00C511D8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80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78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60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8D2C9C">
        <w:trPr>
          <w:trHeight w:val="177"/>
        </w:trPr>
        <w:tc>
          <w:tcPr>
            <w:tcW w:w="9349" w:type="dxa"/>
            <w:gridSpan w:val="7"/>
            <w:shd w:val="clear" w:color="auto" w:fill="F4F4F4"/>
          </w:tcPr>
          <w:p w:rsidR="008D2C9C" w:rsidRDefault="00C511D8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8D2C9C">
        <w:trPr>
          <w:trHeight w:val="493"/>
        </w:trPr>
        <w:tc>
          <w:tcPr>
            <w:tcW w:w="3895" w:type="dxa"/>
            <w:gridSpan w:val="2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8D2C9C" w:rsidRDefault="00C511D8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8D2C9C" w:rsidRDefault="00C511D8">
      <w:pPr>
        <w:spacing w:before="201"/>
        <w:ind w:left="144" w:right="3"/>
        <w:jc w:val="center"/>
        <w:rPr>
          <w:sz w:val="17"/>
        </w:rPr>
      </w:pPr>
      <w:r>
        <w:rPr>
          <w:sz w:val="17"/>
        </w:rPr>
        <w:t>în</w:t>
      </w:r>
      <w:r>
        <w:rPr>
          <w:spacing w:val="2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4"/>
          <w:sz w:val="17"/>
        </w:rPr>
        <w:t xml:space="preserve"> </w:t>
      </w:r>
      <w:r>
        <w:rPr>
          <w:sz w:val="17"/>
        </w:rPr>
        <w:t>cu</w:t>
      </w:r>
      <w:r>
        <w:rPr>
          <w:spacing w:val="5"/>
          <w:sz w:val="17"/>
        </w:rPr>
        <w:t xml:space="preserve"> </w:t>
      </w:r>
      <w:r>
        <w:rPr>
          <w:sz w:val="17"/>
        </w:rPr>
        <w:t>prevederile</w:t>
      </w:r>
      <w:r>
        <w:rPr>
          <w:spacing w:val="4"/>
          <w:sz w:val="17"/>
        </w:rPr>
        <w:t xml:space="preserve"> </w:t>
      </w:r>
      <w:r>
        <w:rPr>
          <w:sz w:val="17"/>
        </w:rPr>
        <w:t>Legii</w:t>
      </w:r>
      <w:r>
        <w:rPr>
          <w:spacing w:val="6"/>
          <w:sz w:val="17"/>
        </w:rPr>
        <w:t xml:space="preserve"> </w:t>
      </w:r>
      <w:r>
        <w:rPr>
          <w:sz w:val="17"/>
        </w:rPr>
        <w:t>nr.</w:t>
      </w:r>
      <w:r>
        <w:rPr>
          <w:spacing w:val="5"/>
          <w:sz w:val="17"/>
        </w:rPr>
        <w:t xml:space="preserve"> </w:t>
      </w:r>
      <w:r>
        <w:rPr>
          <w:sz w:val="17"/>
        </w:rPr>
        <w:t>169/2026</w:t>
      </w:r>
      <w:r>
        <w:rPr>
          <w:spacing w:val="4"/>
          <w:sz w:val="17"/>
        </w:rPr>
        <w:t xml:space="preserve"> </w:t>
      </w:r>
      <w:r>
        <w:rPr>
          <w:sz w:val="17"/>
        </w:rPr>
        <w:t>privind</w:t>
      </w:r>
      <w:r>
        <w:rPr>
          <w:spacing w:val="5"/>
          <w:sz w:val="17"/>
        </w:rPr>
        <w:t xml:space="preserve"> </w:t>
      </w:r>
      <w:r>
        <w:rPr>
          <w:sz w:val="17"/>
        </w:rPr>
        <w:t>Codul</w:t>
      </w:r>
      <w:r>
        <w:rPr>
          <w:spacing w:val="5"/>
          <w:sz w:val="17"/>
        </w:rPr>
        <w:t xml:space="preserve"> </w:t>
      </w:r>
      <w:r>
        <w:rPr>
          <w:sz w:val="17"/>
        </w:rPr>
        <w:t>amenajării</w:t>
      </w:r>
      <w:r>
        <w:rPr>
          <w:spacing w:val="4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5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8"/>
          <w:sz w:val="17"/>
        </w:rPr>
        <w:t xml:space="preserve"> </w:t>
      </w:r>
      <w:r>
        <w:rPr>
          <w:sz w:val="17"/>
        </w:rPr>
        <w:t>și</w:t>
      </w:r>
      <w:r>
        <w:rPr>
          <w:spacing w:val="6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:rsidR="008D2C9C" w:rsidRDefault="00C511D8">
      <w:pPr>
        <w:pStyle w:val="Titlu1"/>
      </w:pPr>
      <w:r>
        <w:t>SE</w:t>
      </w:r>
      <w:r>
        <w:rPr>
          <w:spacing w:val="-1"/>
        </w:rPr>
        <w:t xml:space="preserve"> </w:t>
      </w:r>
      <w:r>
        <w:rPr>
          <w:spacing w:val="-2"/>
        </w:rPr>
        <w:t>AUTORIZEAZĂ:</w:t>
      </w:r>
    </w:p>
    <w:p w:rsidR="008D2C9C" w:rsidRDefault="00C511D8">
      <w:pPr>
        <w:pStyle w:val="Titlu4"/>
        <w:spacing w:before="38"/>
      </w:pPr>
      <w:r>
        <w:t>executarea</w:t>
      </w:r>
      <w:r>
        <w:rPr>
          <w:spacing w:val="3"/>
        </w:rPr>
        <w:t xml:space="preserve"> </w:t>
      </w:r>
      <w:r>
        <w:t>lucrărilor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regularizare</w:t>
      </w:r>
      <w:r>
        <w:rPr>
          <w:spacing w:val="6"/>
        </w:rPr>
        <w:t xml:space="preserve"> </w:t>
      </w:r>
      <w:r>
        <w:rPr>
          <w:spacing w:val="-2"/>
        </w:rPr>
        <w:t>pentru:</w:t>
      </w:r>
    </w:p>
    <w:p w:rsidR="008D2C9C" w:rsidRDefault="008D2C9C">
      <w:pPr>
        <w:pStyle w:val="Corptext"/>
        <w:spacing w:before="67"/>
        <w:rPr>
          <w:i w:val="0"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780"/>
        <w:gridCol w:w="780"/>
        <w:gridCol w:w="2335"/>
        <w:gridCol w:w="780"/>
        <w:gridCol w:w="780"/>
        <w:gridCol w:w="780"/>
        <w:gridCol w:w="1558"/>
      </w:tblGrid>
      <w:tr w:rsidR="008D2C9C">
        <w:trPr>
          <w:trHeight w:val="198"/>
        </w:trPr>
        <w:tc>
          <w:tcPr>
            <w:tcW w:w="9351" w:type="dxa"/>
            <w:gridSpan w:val="8"/>
            <w:shd w:val="clear" w:color="auto" w:fill="F4F4F4"/>
          </w:tcPr>
          <w:p w:rsidR="008D2C9C" w:rsidRDefault="00C511D8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8D2C9C">
        <w:trPr>
          <w:trHeight w:val="493"/>
        </w:trPr>
        <w:tc>
          <w:tcPr>
            <w:tcW w:w="2338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5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2340" w:type="dxa"/>
            <w:gridSpan w:val="3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8D2C9C">
        <w:trPr>
          <w:trHeight w:val="493"/>
        </w:trPr>
        <w:tc>
          <w:tcPr>
            <w:tcW w:w="1558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  <w:gridSpan w:val="2"/>
          </w:tcPr>
          <w:p w:rsidR="008D2C9C" w:rsidRDefault="00C511D8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8D2C9C">
        <w:trPr>
          <w:trHeight w:val="496"/>
        </w:trPr>
        <w:tc>
          <w:tcPr>
            <w:tcW w:w="3118" w:type="dxa"/>
            <w:gridSpan w:val="3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Cartea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funciară</w:t>
            </w:r>
          </w:p>
        </w:tc>
        <w:tc>
          <w:tcPr>
            <w:tcW w:w="3115" w:type="dxa"/>
            <w:gridSpan w:val="2"/>
          </w:tcPr>
          <w:p w:rsidR="008D2C9C" w:rsidRDefault="00C511D8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Fișa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bunului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sau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nr.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</w:tc>
      </w:tr>
    </w:tbl>
    <w:p w:rsidR="008D2C9C" w:rsidRDefault="008D2C9C">
      <w:pPr>
        <w:pStyle w:val="Corptext"/>
        <w:spacing w:before="5"/>
        <w:rPr>
          <w:i w:val="0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8D2C9C">
        <w:trPr>
          <w:trHeight w:val="198"/>
        </w:trPr>
        <w:tc>
          <w:tcPr>
            <w:tcW w:w="9348" w:type="dxa"/>
            <w:shd w:val="clear" w:color="auto" w:fill="F4F4F4"/>
          </w:tcPr>
          <w:p w:rsidR="008D2C9C" w:rsidRDefault="00C511D8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VALOAREA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8D2C9C">
        <w:trPr>
          <w:trHeight w:val="503"/>
        </w:trPr>
        <w:tc>
          <w:tcPr>
            <w:tcW w:w="9348" w:type="dxa"/>
          </w:tcPr>
          <w:p w:rsidR="008D2C9C" w:rsidRDefault="00C511D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Lucrări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(lei)</w:t>
            </w:r>
          </w:p>
          <w:p w:rsidR="008D2C9C" w:rsidRDefault="00C511D8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totalitatea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cheltuielilor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estimate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prin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devizul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general,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fără</w:t>
            </w:r>
            <w:r>
              <w:rPr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TVA,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inclusiv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organizarea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șantier</w:t>
            </w:r>
          </w:p>
        </w:tc>
      </w:tr>
    </w:tbl>
    <w:p w:rsidR="008D2C9C" w:rsidRDefault="008D2C9C">
      <w:pPr>
        <w:pStyle w:val="Corptext"/>
        <w:spacing w:before="3"/>
        <w:rPr>
          <w:i w:val="0"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8"/>
      </w:tblGrid>
      <w:tr w:rsidR="008D2C9C">
        <w:trPr>
          <w:trHeight w:val="198"/>
        </w:trPr>
        <w:tc>
          <w:tcPr>
            <w:tcW w:w="9350" w:type="dxa"/>
            <w:gridSpan w:val="4"/>
            <w:shd w:val="clear" w:color="auto" w:fill="F4F4F4"/>
          </w:tcPr>
          <w:p w:rsidR="008D2C9C" w:rsidRDefault="00C511D8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8D2C9C">
        <w:trPr>
          <w:trHeight w:val="494"/>
        </w:trPr>
        <w:tc>
          <w:tcPr>
            <w:tcW w:w="2338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din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4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Denumirea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titlul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documentației</w:t>
            </w:r>
          </w:p>
        </w:tc>
      </w:tr>
      <w:tr w:rsidR="008D2C9C">
        <w:trPr>
          <w:trHeight w:val="503"/>
        </w:trPr>
        <w:tc>
          <w:tcPr>
            <w:tcW w:w="3896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elaborată</w:t>
            </w:r>
            <w:r>
              <w:rPr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5454" w:type="dxa"/>
            <w:gridSpan w:val="2"/>
          </w:tcPr>
          <w:p w:rsidR="008D2C9C" w:rsidRDefault="00C511D8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sediul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în</w:t>
            </w:r>
          </w:p>
          <w:p w:rsidR="008D2C9C" w:rsidRDefault="00C511D8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județ,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municipiu/oraș/comună,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sector/sat,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cod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poștal,</w:t>
            </w:r>
            <w:r>
              <w:rPr>
                <w:i/>
                <w:color w:val="787878"/>
                <w:spacing w:val="1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stradă,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nr.,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bl.,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sc.,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et.,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ap.</w:t>
            </w:r>
          </w:p>
        </w:tc>
      </w:tr>
      <w:tr w:rsidR="008D2C9C">
        <w:trPr>
          <w:trHeight w:val="354"/>
        </w:trPr>
        <w:tc>
          <w:tcPr>
            <w:tcW w:w="9350" w:type="dxa"/>
            <w:gridSpan w:val="4"/>
            <w:shd w:val="clear" w:color="auto" w:fill="F4F4F4"/>
          </w:tcPr>
          <w:p w:rsidR="008D2C9C" w:rsidRDefault="00C511D8">
            <w:pPr>
              <w:pStyle w:val="TableParagraph"/>
              <w:spacing w:before="0" w:line="178" w:lineRule="exact"/>
              <w:ind w:right="198"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8D2C9C">
        <w:trPr>
          <w:trHeight w:val="500"/>
        </w:trPr>
        <w:tc>
          <w:tcPr>
            <w:tcW w:w="3896" w:type="dxa"/>
            <w:gridSpan w:val="2"/>
          </w:tcPr>
          <w:p w:rsidR="008D2C9C" w:rsidRDefault="00C511D8">
            <w:pPr>
              <w:pStyle w:val="TableParagraph"/>
              <w:spacing w:before="2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Arhitect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conductor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arhitect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arhitect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interior</w:t>
            </w:r>
          </w:p>
          <w:p w:rsidR="008D2C9C" w:rsidRDefault="00C511D8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numele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și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prenumele,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pacing w:val="-4"/>
                <w:sz w:val="14"/>
              </w:rPr>
              <w:t>clar</w:t>
            </w:r>
          </w:p>
        </w:tc>
        <w:tc>
          <w:tcPr>
            <w:tcW w:w="2336" w:type="dxa"/>
          </w:tcPr>
          <w:p w:rsidR="008D2C9C" w:rsidRDefault="00C511D8">
            <w:pPr>
              <w:pStyle w:val="TableParagraph"/>
              <w:spacing w:before="2" w:line="247" w:lineRule="auto"/>
              <w:ind w:right="419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Înscris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Tabloul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Național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al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Arhitecților cu nr.</w:t>
            </w:r>
          </w:p>
        </w:tc>
        <w:tc>
          <w:tcPr>
            <w:tcW w:w="3118" w:type="dxa"/>
          </w:tcPr>
          <w:p w:rsidR="008D2C9C" w:rsidRDefault="00C511D8">
            <w:pPr>
              <w:pStyle w:val="TableParagraph"/>
              <w:spacing w:before="2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evidența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Filialei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teritoriale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O.A.R.</w:t>
            </w:r>
          </w:p>
          <w:p w:rsidR="008D2C9C" w:rsidRDefault="00C511D8">
            <w:pPr>
              <w:pStyle w:val="TableParagraph"/>
              <w:spacing w:before="5"/>
              <w:ind w:left="106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denumirea</w:t>
            </w:r>
            <w:r>
              <w:rPr>
                <w:i/>
                <w:color w:val="787878"/>
                <w:spacing w:val="11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filialei</w:t>
            </w:r>
          </w:p>
        </w:tc>
      </w:tr>
      <w:tr w:rsidR="008D2C9C">
        <w:trPr>
          <w:trHeight w:val="205"/>
        </w:trPr>
        <w:tc>
          <w:tcPr>
            <w:tcW w:w="9350" w:type="dxa"/>
            <w:gridSpan w:val="4"/>
          </w:tcPr>
          <w:p w:rsidR="008D2C9C" w:rsidRDefault="00C511D8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1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:rsidR="008D2C9C" w:rsidRDefault="00C511D8">
      <w:pPr>
        <w:pStyle w:val="Corptext"/>
        <w:spacing w:before="6"/>
        <w:rPr>
          <w:i w:val="0"/>
          <w:sz w:val="8"/>
        </w:rPr>
      </w:pPr>
      <w:r>
        <w:rPr>
          <w:i w:val="0"/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743711</wp:posOffset>
                </wp:positionH>
                <wp:positionV relativeFrom="paragraph">
                  <wp:posOffset>81165</wp:posOffset>
                </wp:positionV>
                <wp:extent cx="5935980" cy="46355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4635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757575"/>
                          </a:solidFill>
                          <a:prstDash val="solid"/>
                        </a:ln>
                      </wps:spPr>
                      <wps:txbx>
                        <w:txbxContent>
                          <w:p w:rsidR="008D2C9C" w:rsidRDefault="00C511D8">
                            <w:pPr>
                              <w:pStyle w:val="Corptext"/>
                              <w:spacing w:line="228" w:lineRule="auto"/>
                              <w:ind w:left="103" w:right="66"/>
                            </w:pPr>
                            <w:r>
                              <w:rPr>
                                <w:w w:val="105"/>
                              </w:rPr>
                              <w:t>Durata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execuție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lucrărilor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este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………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luni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/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zile,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calculată</w:t>
                            </w:r>
                            <w:r>
                              <w:rPr>
                                <w:i w:val="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începerii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efective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lucrărilor,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dacă</w:t>
                            </w:r>
                            <w:r>
                              <w:rPr>
                                <w:i w:val="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aceasta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fost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anunțată, în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prealabil,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autorității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administrației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publice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care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emis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autorizația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construire,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situație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în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care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termenul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valabilitate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extinde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pe toată</w:t>
                            </w:r>
                            <w:r>
                              <w:rPr>
                                <w:i w:val="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durata de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execuție a lucrărilor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prevăzută</w:t>
                            </w:r>
                            <w:r>
                              <w:rPr>
                                <w:i w:val="0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prin autorizație.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În situația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nerespectării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obligației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 înștiințare,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durata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 execuție stabilită</w:t>
                            </w:r>
                            <w:r>
                              <w:rPr>
                                <w:i w:val="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în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autorizație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se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calculează</w:t>
                            </w:r>
                            <w:r>
                              <w:rPr>
                                <w:i w:val="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data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emiterii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autorizației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construire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/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des</w:t>
                            </w:r>
                            <w:r>
                              <w:rPr>
                                <w:w w:val="105"/>
                              </w:rPr>
                              <w:t>ființare.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59998pt;margin-top:6.390957pt;width:467.4pt;height:36.5pt;mso-position-horizontal-relative:page;mso-position-vertical-relative:paragraph;z-index:-15728640;mso-wrap-distance-left:0;mso-wrap-distance-right:0" type="#_x0000_t202" id="docshape3" filled="false" stroked="true" strokeweight=".48pt" strokecolor="#757575">
                <v:textbox inset="0,0,0,0">
                  <w:txbxContent>
                    <w:p>
                      <w:pPr>
                        <w:pStyle w:val="BodyText"/>
                        <w:spacing w:line="228" w:lineRule="auto"/>
                        <w:ind w:left="103" w:right="66"/>
                      </w:pPr>
                      <w:r>
                        <w:rPr>
                          <w:w w:val="105"/>
                        </w:rPr>
                        <w:t>Durata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execuție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lucrărilor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este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………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luni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/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zile,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calculată</w:t>
                      </w:r>
                      <w:r>
                        <w:rPr>
                          <w:i w:val="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începerii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efective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lucrărilor,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dacă</w:t>
                      </w:r>
                      <w:r>
                        <w:rPr>
                          <w:i w:val="0"/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aceasta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fost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anunțat</w:t>
                      </w:r>
                      <w:r>
                        <w:rPr>
                          <w:w w:val="105"/>
                        </w:rPr>
                        <w:t>ă,</w:t>
                      </w:r>
                      <w:r>
                        <w:rPr>
                          <w:w w:val="105"/>
                        </w:rPr>
                        <w:t> în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prealabil,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autorității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administrației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publice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care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emis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autorizația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construire,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situație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în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care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termenul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valabilitate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extinde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w w:val="105"/>
                        </w:rPr>
                        <w:t> toată</w:t>
                      </w:r>
                      <w:r>
                        <w:rPr>
                          <w:i w:val="0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durata de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execuție a lucrărilor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prevăzută</w:t>
                      </w:r>
                      <w:r>
                        <w:rPr>
                          <w:i w:val="0"/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prin autorizație.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În situația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nerespectării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obligației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 înștiințare,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durata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 execuți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w w:val="105"/>
                        </w:rPr>
                        <w:t> stabilită</w:t>
                      </w:r>
                      <w:r>
                        <w:rPr>
                          <w:i w:val="0"/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în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autorizație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calculează</w:t>
                      </w:r>
                      <w:r>
                        <w:rPr>
                          <w:i w:val="0"/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emiterii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autorizației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construire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/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desființare.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i w:val="0"/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743711</wp:posOffset>
                </wp:positionH>
                <wp:positionV relativeFrom="paragraph">
                  <wp:posOffset>625101</wp:posOffset>
                </wp:positionV>
                <wp:extent cx="5935980" cy="34925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3492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757575"/>
                          </a:solidFill>
                          <a:prstDash val="solid"/>
                        </a:ln>
                      </wps:spPr>
                      <wps:txbx>
                        <w:txbxContent>
                          <w:p w:rsidR="008D2C9C" w:rsidRDefault="00C511D8">
                            <w:pPr>
                              <w:pStyle w:val="Corptext"/>
                              <w:spacing w:line="235" w:lineRule="auto"/>
                              <w:ind w:left="103" w:right="66"/>
                            </w:pPr>
                            <w:r>
                              <w:rPr>
                                <w:spacing w:val="-2"/>
                                <w:w w:val="105"/>
                              </w:rPr>
                              <w:t>Nerespectarea întocmai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P.A.C./P.A.D.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vizate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spre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neschimbare,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inclusiv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avizelor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și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acordurilor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obținute,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constituie</w:t>
                            </w:r>
                            <w:r>
                              <w:rPr>
                                <w:spacing w:val="-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infracțiune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sau</w:t>
                            </w:r>
                            <w:r>
                              <w:rPr>
                                <w:w w:val="105"/>
                              </w:rPr>
                              <w:t xml:space="preserve"> contravenție,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după</w:t>
                            </w:r>
                            <w:r>
                              <w:rPr>
                                <w:i w:val="0"/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caz, în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temeiul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prevederilor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art.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356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alin.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(1),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respectiv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art.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357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alin.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(1)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din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Legea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nr.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169/2026</w:t>
                            </w:r>
                            <w:r>
                              <w:rPr>
                                <w:spacing w:val="-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privind Codul amenajării teritoriului, urbanismului și construcțiilor.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8.559998pt;margin-top:49.220566pt;width:467.4pt;height:27.5pt;mso-position-horizontal-relative:page;mso-position-vertical-relative:paragraph;z-index:-15728128;mso-wrap-distance-left:0;mso-wrap-distance-right:0" type="#_x0000_t202" id="docshape4" filled="false" stroked="true" strokeweight=".48pt" strokecolor="#757575">
                <v:textbox inset="0,0,0,0">
                  <w:txbxContent>
                    <w:p>
                      <w:pPr>
                        <w:pStyle w:val="BodyText"/>
                        <w:spacing w:line="235" w:lineRule="auto"/>
                        <w:ind w:left="103" w:right="66"/>
                      </w:pPr>
                      <w:r>
                        <w:rPr>
                          <w:spacing w:val="-2"/>
                          <w:w w:val="105"/>
                        </w:rPr>
                        <w:t>Nerespectarea întocmai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P.A.C./P.A.D.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vizate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spre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neschimbare,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inclusiv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avizelor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și</w:t>
                      </w:r>
                      <w:r>
                        <w:rPr>
                          <w:spacing w:val="-6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acordurilor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obținute,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constituie</w:t>
                      </w:r>
                      <w:r>
                        <w:rPr>
                          <w:spacing w:val="-3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infracțiune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spacing w:val="-2"/>
                          <w:w w:val="105"/>
                        </w:rPr>
                        <w:t>sa</w:t>
                      </w:r>
                      <w:r>
                        <w:rPr>
                          <w:spacing w:val="-2"/>
                          <w:w w:val="105"/>
                        </w:rPr>
                        <w:t>u</w:t>
                      </w:r>
                      <w:r>
                        <w:rPr>
                          <w:w w:val="105"/>
                        </w:rPr>
                        <w:t> contravenție,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după</w:t>
                      </w:r>
                      <w:r>
                        <w:rPr>
                          <w:i w:val="0"/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caz, în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temeiul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prevederilor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art.</w:t>
                      </w:r>
                      <w:r>
                        <w:rPr>
                          <w:spacing w:val="-5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356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alin.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(1),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respectiv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art.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357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alin.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(1)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din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Legea</w:t>
                      </w:r>
                      <w:r>
                        <w:rPr>
                          <w:spacing w:val="-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nr.</w:t>
                      </w:r>
                      <w:r>
                        <w:rPr>
                          <w:spacing w:val="-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169/2026</w:t>
                      </w:r>
                      <w:r>
                        <w:rPr>
                          <w:spacing w:val="-4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privind Codu</w:t>
                      </w:r>
                      <w:r>
                        <w:rPr>
                          <w:w w:val="105"/>
                        </w:rPr>
                        <w:t>l</w:t>
                      </w:r>
                      <w:r>
                        <w:rPr>
                          <w:w w:val="105"/>
                        </w:rPr>
                        <w:t> amenajării teritoriului, urbanismului și construcțiilor.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 w:rsidR="008D2C9C" w:rsidRDefault="008D2C9C">
      <w:pPr>
        <w:pStyle w:val="Corptext"/>
        <w:spacing w:before="6"/>
        <w:rPr>
          <w:i w:val="0"/>
          <w:sz w:val="8"/>
        </w:rPr>
      </w:pPr>
    </w:p>
    <w:p w:rsidR="008D2C9C" w:rsidRDefault="008D2C9C">
      <w:pPr>
        <w:pStyle w:val="Corptext"/>
        <w:rPr>
          <w:i w:val="0"/>
          <w:sz w:val="8"/>
        </w:rPr>
        <w:sectPr w:rsidR="008D2C9C">
          <w:footerReference w:type="default" r:id="rId10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8D2C9C" w:rsidRDefault="00C511D8">
      <w:pPr>
        <w:pStyle w:val="Titlu3"/>
        <w:tabs>
          <w:tab w:val="left" w:pos="2217"/>
        </w:tabs>
      </w:pPr>
      <w:r>
        <w:rPr>
          <w:spacing w:val="-5"/>
        </w:rPr>
        <w:lastRenderedPageBreak/>
        <w:t>44</w:t>
      </w:r>
      <w:r>
        <w:tab/>
      </w: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8D2C9C" w:rsidRDefault="00C511D8">
      <w:pPr>
        <w:pStyle w:val="Corptext"/>
        <w:spacing w:before="82"/>
        <w:rPr>
          <w:rFonts w:ascii="Arial"/>
          <w:i w:val="0"/>
          <w:sz w:val="20"/>
        </w:rPr>
      </w:pPr>
      <w:r>
        <w:rPr>
          <w:rFonts w:ascii="Arial"/>
          <w:i w:val="0"/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213347</wp:posOffset>
                </wp:positionV>
                <wp:extent cx="5943600" cy="102933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029335"/>
                          <a:chOff x="0" y="0"/>
                          <a:chExt cx="5943600" cy="10293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096" y="7626"/>
                            <a:ext cx="593026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265" h="127000">
                                <a:moveTo>
                                  <a:pt x="5929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26492"/>
                                </a:lnTo>
                                <a:lnTo>
                                  <a:pt x="5929884" y="126492"/>
                                </a:lnTo>
                                <a:lnTo>
                                  <a:pt x="5929884" y="114300"/>
                                </a:lnTo>
                                <a:lnTo>
                                  <a:pt x="5929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6"/>
                            <a:ext cx="5943600" cy="134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34620">
                                <a:moveTo>
                                  <a:pt x="5943600" y="0"/>
                                </a:moveTo>
                                <a:lnTo>
                                  <a:pt x="593750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4112"/>
                                </a:lnTo>
                                <a:lnTo>
                                  <a:pt x="6096" y="134112"/>
                                </a:lnTo>
                                <a:lnTo>
                                  <a:pt x="6096" y="6096"/>
                                </a:lnTo>
                                <a:lnTo>
                                  <a:pt x="5937504" y="6096"/>
                                </a:lnTo>
                                <a:lnTo>
                                  <a:pt x="5937504" y="134112"/>
                                </a:lnTo>
                                <a:lnTo>
                                  <a:pt x="5943600" y="134112"/>
                                </a:lnTo>
                                <a:lnTo>
                                  <a:pt x="5943600" y="6096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5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4142"/>
                            <a:ext cx="5943600" cy="569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482852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978914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461765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957065" y="698022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4376" y="698022"/>
                            <a:ext cx="4459224" cy="330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1021872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4118"/>
                            <a:ext cx="1481328" cy="3246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482852" y="1022634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484376" y="1021872"/>
                            <a:ext cx="1984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437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  <a:path w="1984375">
                                <a:moveTo>
                                  <a:pt x="1978152" y="0"/>
                                </a:moveTo>
                                <a:lnTo>
                                  <a:pt x="1984248" y="0"/>
                                </a:lnTo>
                              </a:path>
                            </a:pathLst>
                          </a:custGeom>
                          <a:ln w="1524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704118"/>
                            <a:ext cx="2481072" cy="324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7503" y="1021110"/>
                            <a:ext cx="6096" cy="76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64008" y="588263"/>
                            <a:ext cx="76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952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0772" y="592835"/>
                            <a:ext cx="5823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3585">
                                <a:moveTo>
                                  <a:pt x="0" y="0"/>
                                </a:moveTo>
                                <a:lnTo>
                                  <a:pt x="1853184" y="0"/>
                                </a:lnTo>
                              </a:path>
                              <a:path w="5823585">
                                <a:moveTo>
                                  <a:pt x="1862328" y="0"/>
                                </a:moveTo>
                                <a:lnTo>
                                  <a:pt x="3831336" y="0"/>
                                </a:lnTo>
                              </a:path>
                              <a:path w="5823585">
                                <a:moveTo>
                                  <a:pt x="3840480" y="0"/>
                                </a:moveTo>
                                <a:lnTo>
                                  <a:pt x="582320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44424" y="144761"/>
                            <a:ext cx="131381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Conducătorul</w:t>
                              </w:r>
                              <w:r>
                                <w:rPr>
                                  <w:b/>
                                  <w:color w:val="0D5E77"/>
                                  <w:spacing w:val="1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autorității</w:t>
                              </w:r>
                              <w:r>
                                <w:rPr>
                                  <w:b/>
                                  <w:color w:val="0D5E77"/>
                                  <w:spacing w:val="1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emitente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659382" y="144761"/>
                            <a:ext cx="63817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line="156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Secretar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general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4732024" y="144761"/>
                            <a:ext cx="455295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Arhitect-</w:t>
                              </w:r>
                              <w:r>
                                <w:rPr>
                                  <w:b/>
                                  <w:color w:val="0D5E77"/>
                                  <w:spacing w:val="-5"/>
                                  <w:sz w:val="14"/>
                                </w:rPr>
                                <w:t>șef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8928" y="574520"/>
                            <a:ext cx="149225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before="13"/>
                                <w:ind w:left="646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funcția,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D2C9C" w:rsidRDefault="00C511D8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Achitat</w:t>
                              </w:r>
                              <w:r>
                                <w:rPr>
                                  <w:b/>
                                  <w:color w:val="0D5E7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taxa</w:t>
                              </w:r>
                              <w:r>
                                <w:rPr>
                                  <w:b/>
                                  <w:color w:val="0D5E7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D5E77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(lei)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582674" y="574520"/>
                            <a:ext cx="796290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before="1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543305" y="695941"/>
                            <a:ext cx="755650" cy="12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before="16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Chitanța nr.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color w:val="0D5E77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21459" y="574520"/>
                            <a:ext cx="183705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before="13"/>
                                <w:ind w:left="1659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numele</w:t>
                              </w:r>
                              <w:r>
                                <w:rPr>
                                  <w:i/>
                                  <w:color w:val="575757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z w:val="14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color w:val="575757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575757"/>
                                  <w:spacing w:val="-2"/>
                                  <w:sz w:val="14"/>
                                </w:rPr>
                                <w:t>semnătura</w:t>
                              </w:r>
                            </w:p>
                            <w:p w:rsidR="008D2C9C" w:rsidRDefault="00C511D8">
                              <w:pPr>
                                <w:spacing w:before="33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Transmis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solicitantului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color w:val="0D5E77"/>
                                  <w:spacing w:val="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</w:p>
                            <w:p w:rsidR="008D2C9C" w:rsidRDefault="00C511D8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direct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prin</w:t>
                              </w:r>
                              <w:r>
                                <w:rPr>
                                  <w:i/>
                                  <w:color w:val="787878"/>
                                  <w:spacing w:val="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poștă</w:t>
                              </w:r>
                              <w:r>
                                <w:rPr>
                                  <w:color w:val="787878"/>
                                  <w:spacing w:val="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i/>
                                  <w:color w:val="787878"/>
                                  <w:spacing w:val="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787878"/>
                                  <w:spacing w:val="-2"/>
                                  <w:sz w:val="14"/>
                                </w:rPr>
                                <w:t>digital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6095" y="6095"/>
                            <a:ext cx="5931535" cy="116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D2C9C" w:rsidRDefault="00C511D8">
                              <w:pPr>
                                <w:spacing w:line="182" w:lineRule="exact"/>
                                <w:ind w:left="14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SEMNĂTURILE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16.799023pt;width:468pt;height:81.05pt;mso-position-horizontal-relative:page;mso-position-vertical-relative:paragraph;z-index:-15727616;mso-wrap-distance-left:0;mso-wrap-distance-right:0" id="docshapegroup5" coordorigin="1166,336" coordsize="9360,1621">
                <v:shape style="position:absolute;left:1176;top:348;width:9339;height:200" id="docshape6" coordorigin="1176,348" coordsize="9339,200" path="m10514,348l1176,348,1176,528,1176,547,10514,547,10514,528,10514,348xe" filled="true" fillcolor="#f4f4f4" stroked="false">
                  <v:path arrowok="t"/>
                  <v:fill type="solid"/>
                </v:shape>
                <v:shape style="position:absolute;left:1166;top:336;width:9360;height:212" id="docshape7" coordorigin="1166,336" coordsize="9360,212" path="m10526,336l10517,336,1176,336,1166,336,1166,346,1166,547,1176,547,1176,346,10517,346,10517,547,10526,547,10526,346,10526,336xe" filled="true" fillcolor="#757575" stroked="false">
                  <v:path arrowok="t"/>
                  <v:fill type="solid"/>
                </v:shape>
                <v:shape style="position:absolute;left:1166;top:547;width:9360;height:898" type="#_x0000_t75" id="docshape8" stroked="false">
                  <v:imagedata r:id="rId16" o:title=""/>
                </v:shape>
                <v:line style="position:absolute" from="3502,1445" to="3502,1435" stroked="true" strokeweight=".24pt" strokecolor="#757575">
                  <v:stroke dashstyle="solid"/>
                </v:line>
                <v:line style="position:absolute" from="4283,1445" to="4283,1435" stroked="true" strokeweight=".12pt" strokecolor="#757575">
                  <v:stroke dashstyle="solid"/>
                </v:line>
                <v:line style="position:absolute" from="6618,1445" to="6618,1435" stroked="true" strokeweight=".12pt" strokecolor="#fefefe">
                  <v:stroke dashstyle="solid"/>
                </v:line>
                <v:line style="position:absolute" from="7398,1445" to="7398,1435" stroked="true" strokeweight=".12pt" strokecolor="#757575">
                  <v:stroke dashstyle="solid"/>
                </v:line>
                <v:shape style="position:absolute;left:3504;top:1435;width:7023;height:521" type="#_x0000_t75" id="docshape9" stroked="false">
                  <v:imagedata r:id="rId17" o:title=""/>
                </v:shape>
                <v:line style="position:absolute" from="1166,1945" to="1176,1945" stroked="true" strokeweight=".12pt" strokecolor="#fefefe">
                  <v:stroke dashstyle="solid"/>
                </v:line>
                <v:shape style="position:absolute;left:1166;top:1444;width:2333;height:512" type="#_x0000_t75" id="docshape10" stroked="false">
                  <v:imagedata r:id="rId18" o:title=""/>
                </v:shape>
                <v:line style="position:absolute" from="3502,1956" to="3502,1946" stroked="true" strokeweight=".24pt" strokecolor="#757575">
                  <v:stroke dashstyle="solid"/>
                </v:line>
                <v:shape style="position:absolute;left:3504;top:1945;width:3125;height:2" id="docshape11" coordorigin="3504,1945" coordsize="3125,0" path="m3504,1945l3514,1945m6619,1945l6629,1945e" filled="false" stroked="true" strokeweight=".12pt" strokecolor="#fefefe">
                  <v:path arrowok="t"/>
                  <v:stroke dashstyle="solid"/>
                </v:shape>
                <v:shape style="position:absolute;left:6619;top:1444;width:3908;height:512" type="#_x0000_t75" id="docshape12" stroked="false">
                  <v:imagedata r:id="rId19" o:title=""/>
                </v:shape>
                <v:shape style="position:absolute;left:10516;top:1944;width:10;height:12" type="#_x0000_t75" id="docshape13" stroked="false">
                  <v:imagedata r:id="rId20" o:title=""/>
                </v:shape>
                <v:rect style="position:absolute;left:1267;top:1262;width:12;height:15" id="docshape14" filled="true" fillcolor="#989898" stroked="false">
                  <v:fill type="solid"/>
                </v:rect>
                <v:shape style="position:absolute;left:1293;top:1269;width:9171;height:2" id="docshape15" coordorigin="1294,1270" coordsize="9171,0" path="m1294,1270l4212,1270m4226,1270l7327,1270m7342,1270l10464,1270e" filled="false" stroked="true" strokeweight=".72pt" strokecolor="#989898">
                  <v:path arrowok="t"/>
                  <v:stroke dashstyle="shortdot"/>
                </v:shape>
                <v:shape style="position:absolute;left:1708;top:563;width:2069;height:158" type="#_x0000_t202" id="docshape16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Conducătorul</w:t>
                        </w:r>
                        <w:r>
                          <w:rPr>
                            <w:b/>
                            <w:color w:val="0D5E77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autorității</w:t>
                        </w:r>
                        <w:r>
                          <w:rPr>
                            <w:b/>
                            <w:color w:val="0D5E77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emitente</w:t>
                        </w:r>
                      </w:p>
                    </w:txbxContent>
                  </v:textbox>
                  <w10:wrap type="none"/>
                </v:shape>
                <v:shape style="position:absolute;left:5354;top:563;width:1005;height:156" type="#_x0000_t202" id="docshape1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Secretar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general</w:t>
                        </w:r>
                      </w:p>
                    </w:txbxContent>
                  </v:textbox>
                  <w10:wrap type="none"/>
                </v:shape>
                <v:shape style="position:absolute;left:8618;top:563;width:717;height:158" type="#_x0000_t202" id="docshape18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Arhitect-</w:t>
                        </w:r>
                        <w:r>
                          <w:rPr>
                            <w:b/>
                            <w:color w:val="0D5E77"/>
                            <w:spacing w:val="-5"/>
                            <w:sz w:val="14"/>
                          </w:rPr>
                          <w:t>șef</w:t>
                        </w:r>
                      </w:p>
                    </w:txbxContent>
                  </v:textbox>
                  <w10:wrap type="none"/>
                </v:shape>
                <v:shape style="position:absolute;left:1259;top:1240;width:2350;height:388" type="#_x0000_t202" id="docshape19" filled="false" stroked="false">
                  <v:textbox inset="0,0,0,0">
                    <w:txbxContent>
                      <w:p>
                        <w:pPr>
                          <w:spacing w:before="13"/>
                          <w:ind w:left="646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funcția,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Achitat</w:t>
                        </w:r>
                        <w:r>
                          <w:rPr>
                            <w:b/>
                            <w:color w:val="0D5E7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taxa</w:t>
                        </w:r>
                        <w:r>
                          <w:rPr>
                            <w:b/>
                            <w:color w:val="0D5E7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de</w:t>
                        </w:r>
                        <w:r>
                          <w:rPr>
                            <w:b/>
                            <w:color w:val="0D5E77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(lei)</w:t>
                        </w:r>
                      </w:p>
                    </w:txbxContent>
                  </v:textbox>
                  <w10:wrap type="none"/>
                </v:shape>
                <v:shape style="position:absolute;left:5233;top:1240;width:1254;height:195" type="#_x0000_t202" id="docshape20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3596;top:1431;width:1190;height:198" type="#_x0000_t202" id="docshape21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Chitanța nr.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/</w:t>
                        </w:r>
                        <w:r>
                          <w:rPr>
                            <w:b/>
                            <w:color w:val="0D5E77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</w:txbxContent>
                  </v:textbox>
                  <w10:wrap type="none"/>
                </v:shape>
                <v:shape style="position:absolute;left:6712;top:1240;width:2893;height:552" type="#_x0000_t202" id="docshape22" filled="false" stroked="false">
                  <v:textbox inset="0,0,0,0">
                    <w:txbxContent>
                      <w:p>
                        <w:pPr>
                          <w:spacing w:before="13"/>
                          <w:ind w:left="1659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75757"/>
                            <w:sz w:val="14"/>
                          </w:rPr>
                          <w:t>numele</w:t>
                        </w:r>
                        <w:r>
                          <w:rPr>
                            <w:i/>
                            <w:color w:val="575757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z w:val="14"/>
                          </w:rPr>
                          <w:t>și</w:t>
                        </w:r>
                        <w:r>
                          <w:rPr>
                            <w:i/>
                            <w:color w:val="575757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575757"/>
                            <w:spacing w:val="-2"/>
                            <w:sz w:val="14"/>
                          </w:rPr>
                          <w:t>semnătura</w:t>
                        </w:r>
                      </w:p>
                      <w:p>
                        <w:pPr>
                          <w:spacing w:before="33"/>
                          <w:ind w:left="2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z w:val="14"/>
                          </w:rPr>
                          <w:t>Transmis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solicitantului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>la</w:t>
                        </w:r>
                        <w:r>
                          <w:rPr>
                            <w:b/>
                            <w:color w:val="0D5E77"/>
                            <w:spacing w:val="8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</w:p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787878"/>
                            <w:sz w:val="14"/>
                          </w:rPr>
                          <w:t>direct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prin</w:t>
                        </w:r>
                        <w:r>
                          <w:rPr>
                            <w:i/>
                            <w:color w:val="787878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poștă</w:t>
                        </w:r>
                        <w:r>
                          <w:rPr>
                            <w:color w:val="787878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z w:val="14"/>
                          </w:rPr>
                          <w:t>/</w:t>
                        </w:r>
                        <w:r>
                          <w:rPr>
                            <w:i/>
                            <w:color w:val="787878"/>
                            <w:spacing w:val="2"/>
                            <w:sz w:val="14"/>
                          </w:rPr>
                          <w:t> </w:t>
                        </w:r>
                        <w:r>
                          <w:rPr>
                            <w:i/>
                            <w:color w:val="787878"/>
                            <w:spacing w:val="-2"/>
                            <w:sz w:val="14"/>
                          </w:rPr>
                          <w:t>digital</w:t>
                        </w:r>
                      </w:p>
                    </w:txbxContent>
                  </v:textbox>
                  <w10:wrap type="none"/>
                </v:shape>
                <v:shape style="position:absolute;left:1176;top:345;width:9341;height:183" type="#_x0000_t202" id="docshape23" filled="false" stroked="false">
                  <v:textbox inset="0,0,0,0">
                    <w:txbxContent>
                      <w:p>
                        <w:pPr>
                          <w:spacing w:line="182" w:lineRule="exact" w:before="0"/>
                          <w:ind w:left="14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-8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>SEMNĂTURILE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8D2C9C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D8" w:rsidRDefault="00C511D8">
      <w:r>
        <w:separator/>
      </w:r>
    </w:p>
  </w:endnote>
  <w:endnote w:type="continuationSeparator" w:id="0">
    <w:p w:rsidR="00C511D8" w:rsidRDefault="00C5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C9C" w:rsidRDefault="00C511D8">
    <w:pPr>
      <w:pStyle w:val="Corptext"/>
      <w:spacing w:line="14" w:lineRule="auto"/>
      <w:rPr>
        <w:i w:val="0"/>
        <w:sz w:val="20"/>
      </w:rPr>
    </w:pPr>
    <w:r>
      <w:rPr>
        <w:i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372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946150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2C9C" w:rsidRDefault="00C511D8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F_AR_02 ·</w:t>
                          </w:r>
                          <w:r>
                            <w:rPr>
                              <w:color w:val="575757"/>
                              <w:spacing w:val="2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43359pt;width:74.5pt;height:9pt;mso-position-horizontal-relative:page;mso-position-vertical-relative:page;z-index:-15882752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F_AR_02 ·</w:t>
                    </w:r>
                    <w:r>
                      <w:rPr>
                        <w:color w:val="575757"/>
                        <w:spacing w:val="20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i w:val="0"/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4240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D2C9C" w:rsidRDefault="00C511D8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634B0A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634B0A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54" type="#_x0000_t202" style="position:absolute;margin-left:269pt;margin-top:810.45pt;width:42.95pt;height:9pt;z-index:-15882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8D2C9C" w:rsidRDefault="00C511D8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634B0A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634B0A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D8" w:rsidRDefault="00C511D8">
      <w:r>
        <w:separator/>
      </w:r>
    </w:p>
  </w:footnote>
  <w:footnote w:type="continuationSeparator" w:id="0">
    <w:p w:rsidR="00C511D8" w:rsidRDefault="00C51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DB6"/>
    <w:multiLevelType w:val="hybridMultilevel"/>
    <w:tmpl w:val="4D6A55C6"/>
    <w:lvl w:ilvl="0" w:tplc="F3B2B674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0E6DA82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55D439F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111CC1E8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81EEA02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F94A440E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84018E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034260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952AD6E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2C9C"/>
    <w:rsid w:val="00634B0A"/>
    <w:rsid w:val="008D2C9C"/>
    <w:rsid w:val="00C5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4"/>
      <w:ind w:left="144" w:right="3"/>
      <w:jc w:val="center"/>
      <w:outlineLvl w:val="0"/>
    </w:pPr>
    <w:rPr>
      <w:b/>
      <w:bCs/>
      <w:sz w:val="29"/>
      <w:szCs w:val="29"/>
    </w:rPr>
  </w:style>
  <w:style w:type="paragraph" w:styleId="Titlu2">
    <w:name w:val="heading 2"/>
    <w:basedOn w:val="Normal"/>
    <w:uiPriority w:val="1"/>
    <w:qFormat/>
    <w:pPr>
      <w:spacing w:before="1"/>
      <w:ind w:left="144" w:right="1"/>
      <w:jc w:val="center"/>
      <w:outlineLvl w:val="1"/>
    </w:pPr>
    <w:rPr>
      <w:b/>
      <w:bCs/>
      <w:sz w:val="27"/>
      <w:szCs w:val="27"/>
    </w:rPr>
  </w:style>
  <w:style w:type="paragraph" w:styleId="Titlu3">
    <w:name w:val="heading 3"/>
    <w:basedOn w:val="Normal"/>
    <w:uiPriority w:val="1"/>
    <w:qFormat/>
    <w:pPr>
      <w:spacing w:before="78"/>
      <w:ind w:left="139"/>
      <w:outlineLvl w:val="2"/>
    </w:pPr>
    <w:rPr>
      <w:rFonts w:ascii="Arial" w:eastAsia="Arial" w:hAnsi="Arial" w:cs="Arial"/>
      <w:sz w:val="20"/>
      <w:szCs w:val="20"/>
    </w:rPr>
  </w:style>
  <w:style w:type="paragraph" w:styleId="Titlu4">
    <w:name w:val="heading 4"/>
    <w:basedOn w:val="Normal"/>
    <w:uiPriority w:val="1"/>
    <w:qFormat/>
    <w:pPr>
      <w:spacing w:before="35"/>
      <w:ind w:left="144"/>
      <w:jc w:val="center"/>
      <w:outlineLvl w:val="3"/>
    </w:pPr>
    <w:rPr>
      <w:sz w:val="18"/>
      <w:szCs w:val="1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i/>
      <w:iCs/>
      <w:sz w:val="16"/>
      <w:szCs w:val="1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144"/>
      <w:ind w:left="144" w:right="3"/>
      <w:jc w:val="center"/>
      <w:outlineLvl w:val="0"/>
    </w:pPr>
    <w:rPr>
      <w:b/>
      <w:bCs/>
      <w:sz w:val="29"/>
      <w:szCs w:val="29"/>
    </w:rPr>
  </w:style>
  <w:style w:type="paragraph" w:styleId="Titlu2">
    <w:name w:val="heading 2"/>
    <w:basedOn w:val="Normal"/>
    <w:uiPriority w:val="1"/>
    <w:qFormat/>
    <w:pPr>
      <w:spacing w:before="1"/>
      <w:ind w:left="144" w:right="1"/>
      <w:jc w:val="center"/>
      <w:outlineLvl w:val="1"/>
    </w:pPr>
    <w:rPr>
      <w:b/>
      <w:bCs/>
      <w:sz w:val="27"/>
      <w:szCs w:val="27"/>
    </w:rPr>
  </w:style>
  <w:style w:type="paragraph" w:styleId="Titlu3">
    <w:name w:val="heading 3"/>
    <w:basedOn w:val="Normal"/>
    <w:uiPriority w:val="1"/>
    <w:qFormat/>
    <w:pPr>
      <w:spacing w:before="78"/>
      <w:ind w:left="139"/>
      <w:outlineLvl w:val="2"/>
    </w:pPr>
    <w:rPr>
      <w:rFonts w:ascii="Arial" w:eastAsia="Arial" w:hAnsi="Arial" w:cs="Arial"/>
      <w:sz w:val="20"/>
      <w:szCs w:val="20"/>
    </w:rPr>
  </w:style>
  <w:style w:type="paragraph" w:styleId="Titlu4">
    <w:name w:val="heading 4"/>
    <w:basedOn w:val="Normal"/>
    <w:uiPriority w:val="1"/>
    <w:qFormat/>
    <w:pPr>
      <w:spacing w:before="35"/>
      <w:ind w:left="144"/>
      <w:jc w:val="center"/>
      <w:outlineLvl w:val="3"/>
    </w:pPr>
    <w:rPr>
      <w:sz w:val="18"/>
      <w:szCs w:val="1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i/>
      <w:iCs/>
      <w:sz w:val="16"/>
      <w:szCs w:val="16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2026-08-31T11:19:00Z</dcterms:created>
  <dcterms:modified xsi:type="dcterms:W3CDTF">2026-08-31T11:55:00Z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